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786" w:rsidRPr="00F41786" w:rsidRDefault="00F41786" w:rsidP="00F41786">
      <w:pPr>
        <w:pStyle w:val="NormalWeb"/>
        <w:shd w:val="clear" w:color="auto" w:fill="FFFFFF"/>
        <w:spacing w:before="0" w:beforeAutospacing="0" w:after="0" w:afterAutospacing="0" w:line="276" w:lineRule="auto"/>
        <w:jc w:val="center"/>
        <w:rPr>
          <w:color w:val="000000"/>
          <w:sz w:val="30"/>
          <w:szCs w:val="30"/>
        </w:rPr>
      </w:pPr>
      <w:r w:rsidRPr="00F41786">
        <w:rPr>
          <w:rStyle w:val="Strong"/>
          <w:color w:val="000000"/>
          <w:sz w:val="30"/>
          <w:szCs w:val="30"/>
          <w:bdr w:val="none" w:sz="0" w:space="0" w:color="auto" w:frame="1"/>
        </w:rPr>
        <w:t>ĐỀ CƯƠNG MÔN THI TUYỂN SINH CAO HỌC</w:t>
      </w:r>
    </w:p>
    <w:p w:rsidR="00F41786" w:rsidRPr="00F41786" w:rsidRDefault="00F41786" w:rsidP="00F41786">
      <w:pPr>
        <w:shd w:val="clear" w:color="auto" w:fill="FFFFFF"/>
        <w:spacing w:after="0"/>
        <w:jc w:val="center"/>
        <w:rPr>
          <w:rFonts w:ascii="Times New Roman" w:eastAsia="Times New Roman" w:hAnsi="Times New Roman" w:cs="Times New Roman"/>
          <w:b/>
          <w:bCs/>
          <w:color w:val="000000"/>
          <w:sz w:val="30"/>
          <w:szCs w:val="30"/>
          <w:bdr w:val="none" w:sz="0" w:space="0" w:color="auto" w:frame="1"/>
          <w:lang w:val="af-ZA"/>
        </w:rPr>
      </w:pPr>
      <w:r w:rsidRPr="00F41786">
        <w:rPr>
          <w:rFonts w:ascii="Times New Roman" w:eastAsia="Times New Roman" w:hAnsi="Times New Roman" w:cs="Times New Roman"/>
          <w:b/>
          <w:bCs/>
          <w:color w:val="000000"/>
          <w:sz w:val="30"/>
          <w:szCs w:val="30"/>
          <w:bdr w:val="none" w:sz="0" w:space="0" w:color="auto" w:frame="1"/>
          <w:lang w:val="af-ZA"/>
        </w:rPr>
        <w:t>MÔN: Tiếng Anh B</w:t>
      </w:r>
    </w:p>
    <w:p w:rsidR="00F41786" w:rsidRPr="00F41786" w:rsidRDefault="00F41786" w:rsidP="00F41786">
      <w:pPr>
        <w:shd w:val="clear" w:color="auto" w:fill="FFFFFF"/>
        <w:spacing w:after="0"/>
        <w:jc w:val="center"/>
        <w:rPr>
          <w:rFonts w:ascii="Times New Roman" w:eastAsia="Times New Roman" w:hAnsi="Times New Roman" w:cs="Times New Roman"/>
          <w:color w:val="000000"/>
          <w:sz w:val="24"/>
          <w:szCs w:val="24"/>
        </w:rPr>
      </w:pP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rPr>
        <w:t>Dành cho tất cả các chuyên ngành không chuyên ngữ</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 Yêu cầu</w:t>
      </w:r>
    </w:p>
    <w:p w:rsidR="00F41786" w:rsidRPr="00F41786" w:rsidRDefault="00F41786" w:rsidP="00F41786">
      <w:pPr>
        <w:shd w:val="clear" w:color="auto" w:fill="FFFFFF"/>
        <w:spacing w:after="0"/>
        <w:ind w:firstLine="72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Đề thi gồm 2 phần Đọc hiểu và viết, thời gian làm bài là 120 phút. Nội dung đề là kiến thức phổ thông về chính trị, văn hóa, khoa học, xã hội, gia đình và nhà trường.</w:t>
      </w:r>
    </w:p>
    <w:tbl>
      <w:tblPr>
        <w:tblW w:w="7905" w:type="dxa"/>
        <w:shd w:val="clear" w:color="auto" w:fill="FFFFFF"/>
        <w:tblCellMar>
          <w:left w:w="0" w:type="dxa"/>
          <w:right w:w="0" w:type="dxa"/>
        </w:tblCellMar>
        <w:tblLook w:val="04A0" w:firstRow="1" w:lastRow="0" w:firstColumn="1" w:lastColumn="0" w:noHBand="0" w:noVBand="1"/>
      </w:tblPr>
      <w:tblGrid>
        <w:gridCol w:w="5323"/>
        <w:gridCol w:w="1660"/>
        <w:gridCol w:w="922"/>
      </w:tblGrid>
      <w:tr w:rsidR="00F41786" w:rsidRPr="00F41786" w:rsidTr="00F41786">
        <w:tc>
          <w:tcPr>
            <w:tcW w:w="532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rPr>
              <w:t> </w:t>
            </w:r>
            <w:r w:rsidRPr="00F41786">
              <w:rPr>
                <w:rFonts w:ascii="Times New Roman" w:eastAsia="Times New Roman" w:hAnsi="Times New Roman" w:cs="Times New Roman"/>
                <w:color w:val="000000"/>
                <w:sz w:val="24"/>
                <w:szCs w:val="24"/>
                <w:bdr w:val="none" w:sz="0" w:space="0" w:color="auto" w:frame="1"/>
                <w:lang w:val="af-ZA"/>
              </w:rPr>
              <w:t>NỘI DUNG</w:t>
            </w:r>
          </w:p>
        </w:tc>
        <w:tc>
          <w:tcPr>
            <w:tcW w:w="16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ĐIẺM</w:t>
            </w:r>
          </w:p>
        </w:tc>
        <w:tc>
          <w:tcPr>
            <w:tcW w:w="92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TỔNG</w:t>
            </w:r>
          </w:p>
        </w:tc>
      </w:tr>
      <w:tr w:rsidR="00F41786" w:rsidRPr="00F41786" w:rsidTr="00F41786">
        <w:tc>
          <w:tcPr>
            <w:tcW w:w="53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Phần 1: ĐỌC HIỂU</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Bài 1:</w:t>
            </w:r>
            <w:r w:rsidRPr="00F41786">
              <w:rPr>
                <w:rFonts w:ascii="Times New Roman" w:eastAsia="Times New Roman" w:hAnsi="Times New Roman" w:cs="Times New Roman"/>
                <w:color w:val="000000"/>
                <w:sz w:val="24"/>
                <w:szCs w:val="24"/>
                <w:bdr w:val="none" w:sz="0" w:space="0" w:color="auto" w:frame="1"/>
                <w:lang w:val="af-ZA"/>
              </w:rPr>
              <w:t> Cho trước 25 từ hoặc cụm từ (không đánh dấu ABC) và cho sẵn 15 câu, mỗi câu có 01 chỗ trống. Thí sinh chọn 01 từ hoặc cụm từ thích hợp đã cho điền vào chỗ trống để hoàn thành câu</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Bài 2:</w:t>
            </w:r>
            <w:r w:rsidRPr="00F41786">
              <w:rPr>
                <w:rFonts w:ascii="Times New Roman" w:eastAsia="Times New Roman" w:hAnsi="Times New Roman" w:cs="Times New Roman"/>
                <w:color w:val="000000"/>
                <w:sz w:val="24"/>
                <w:szCs w:val="24"/>
                <w:bdr w:val="none" w:sz="0" w:space="0" w:color="auto" w:frame="1"/>
                <w:lang w:val="af-ZA"/>
              </w:rPr>
              <w:t> Cho 4 bài đọc có nội dung khác n</w:t>
            </w:r>
            <w:bookmarkStart w:id="0" w:name="_GoBack"/>
            <w:bookmarkEnd w:id="0"/>
            <w:r w:rsidRPr="00F41786">
              <w:rPr>
                <w:rFonts w:ascii="Times New Roman" w:eastAsia="Times New Roman" w:hAnsi="Times New Roman" w:cs="Times New Roman"/>
                <w:color w:val="000000"/>
                <w:sz w:val="24"/>
                <w:szCs w:val="24"/>
                <w:bdr w:val="none" w:sz="0" w:space="0" w:color="auto" w:frame="1"/>
                <w:lang w:val="af-ZA"/>
              </w:rPr>
              <w:t>hau, mỗi bài khoảng 70-80 từ. Sau mỗi bài có 5 câu hỏi, tổng số 20 câu. Thí sinh đọc và trả lời câu hỏi</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Bài 3:</w:t>
            </w:r>
            <w:r w:rsidRPr="00F41786">
              <w:rPr>
                <w:rFonts w:ascii="Times New Roman" w:eastAsia="Times New Roman" w:hAnsi="Times New Roman" w:cs="Times New Roman"/>
                <w:color w:val="000000"/>
                <w:sz w:val="24"/>
                <w:szCs w:val="24"/>
                <w:bdr w:val="none" w:sz="0" w:space="0" w:color="auto" w:frame="1"/>
                <w:lang w:val="af-ZA"/>
              </w:rPr>
              <w:t> Cho bài đọc khoảng 150-200 từ, trong đó có 10 chỗ trống, thí sinh tự tìm từ thích hợp điền vào chỗ trống để hoàn chỉnh bài đọc</w:t>
            </w:r>
          </w:p>
        </w:tc>
        <w:tc>
          <w:tcPr>
            <w:tcW w:w="16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1,0 điểm cho mỗi câu đúng</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1,5 điểm cho mỗi câu đúng</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1,0 điểm cho mỗi câu dúng</w:t>
            </w:r>
          </w:p>
        </w:tc>
        <w:tc>
          <w:tcPr>
            <w:tcW w:w="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15</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30</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10</w:t>
            </w:r>
          </w:p>
        </w:tc>
      </w:tr>
      <w:tr w:rsidR="00F41786" w:rsidRPr="00F41786" w:rsidTr="00F41786">
        <w:tc>
          <w:tcPr>
            <w:tcW w:w="532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Phần 2: VIẾT</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Bài 1: </w:t>
            </w:r>
            <w:r w:rsidRPr="00F41786">
              <w:rPr>
                <w:rFonts w:ascii="Times New Roman" w:eastAsia="Times New Roman" w:hAnsi="Times New Roman" w:cs="Times New Roman"/>
                <w:color w:val="000000"/>
                <w:sz w:val="24"/>
                <w:szCs w:val="24"/>
                <w:bdr w:val="none" w:sz="0" w:space="0" w:color="auto" w:frame="1"/>
                <w:lang w:val="af-ZA"/>
              </w:rPr>
              <w:t>Dựng câu có hướng dẫn (guided sentence) theo các từ cho sẵn. Có câu mẫu, tổng số 10 câu</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Bài 2:</w:t>
            </w:r>
            <w:r w:rsidRPr="00F41786">
              <w:rPr>
                <w:rFonts w:ascii="Times New Roman" w:eastAsia="Times New Roman" w:hAnsi="Times New Roman" w:cs="Times New Roman"/>
                <w:color w:val="000000"/>
                <w:sz w:val="24"/>
                <w:szCs w:val="24"/>
                <w:bdr w:val="none" w:sz="0" w:space="0" w:color="auto" w:frame="1"/>
                <w:lang w:val="af-ZA"/>
              </w:rPr>
              <w:t> Viết lại câu nhưng phải giữ nguyên ý chính của câu cho sẵn. Có câu mẫu, tổng số 10 câu</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Bài 3:</w:t>
            </w:r>
            <w:r w:rsidRPr="00F41786">
              <w:rPr>
                <w:rFonts w:ascii="Times New Roman" w:eastAsia="Times New Roman" w:hAnsi="Times New Roman" w:cs="Times New Roman"/>
                <w:color w:val="000000"/>
                <w:sz w:val="24"/>
                <w:szCs w:val="24"/>
                <w:bdr w:val="none" w:sz="0" w:space="0" w:color="auto" w:frame="1"/>
                <w:lang w:val="af-ZA"/>
              </w:rPr>
              <w:t> Cho 5 câu tiếng Việt và 5 câu tiếng Anh, mỗi câu khoảng 20-25 từ. Thí sinh dịch từ tiếng Anh sang tiếng Việt và từ tiếng Việt sang tiếng Anh</w:t>
            </w:r>
          </w:p>
        </w:tc>
        <w:tc>
          <w:tcPr>
            <w:tcW w:w="16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1,5 điểm cho mỗi câu đúng</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1,5 điểm cho mỗi câu đúng</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1,5 điểm cho mỗi câu đúng</w:t>
            </w:r>
          </w:p>
        </w:tc>
        <w:tc>
          <w:tcPr>
            <w:tcW w:w="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15</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15</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15</w:t>
            </w:r>
          </w:p>
        </w:tc>
      </w:tr>
      <w:tr w:rsidR="00F41786" w:rsidRPr="00F41786" w:rsidTr="00F41786">
        <w:tc>
          <w:tcPr>
            <w:tcW w:w="6983"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Tổng điểm: Thí sinh được tống số 50,0 điểm, điểm mỗi phần thi không dưới 30% là đạt yêu cầu</w:t>
            </w:r>
          </w:p>
        </w:tc>
        <w:tc>
          <w:tcPr>
            <w:tcW w:w="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100</w:t>
            </w:r>
          </w:p>
        </w:tc>
      </w:tr>
    </w:tbl>
    <w:p w:rsidR="00F41786" w:rsidRPr="00F41786" w:rsidRDefault="00F41786" w:rsidP="00F41786">
      <w:pPr>
        <w:shd w:val="clear" w:color="auto" w:fill="FFFFFF"/>
        <w:spacing w:before="225" w:after="225"/>
        <w:ind w:firstLine="72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rPr>
        <w:t> </w:t>
      </w:r>
      <w:r w:rsidRPr="00F41786">
        <w:rPr>
          <w:rFonts w:ascii="Times New Roman" w:eastAsia="Times New Roman" w:hAnsi="Times New Roman" w:cs="Times New Roman"/>
          <w:color w:val="000000"/>
          <w:sz w:val="24"/>
          <w:szCs w:val="24"/>
          <w:bdr w:val="none" w:sz="0" w:space="0" w:color="auto" w:frame="1"/>
          <w:lang w:val="af-ZA"/>
        </w:rPr>
        <w:t>Nội dung ngữ pháp cơ bản gợi ý để làm các phần trong bài thi:</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 Thì hiện tại đơn, hiện tại tiếp diễn, hiện tại hoàn thành</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2. Thì quá khứ đơn, quá khứ tiếp diễn, quá khứ hoàn thành</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3. Thì tương lai đơn, tương lại tiếp diễn, tương lại hoàn thành</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4. Các cấu trúc so sánh bằng, hơn và nhất</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5. Các cấu trúc "TOO + adjective + (for somebody) + To + verb"; "SO + adjective + That + clause"; "such + (a/n) + adjective - noun (s) + that + clause"; "there more... there more..."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6. Động từ hình thái (Modal Verbs)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7. Câu hỏi đuôi (Tag question); các cấu trúc "So do I/Neither do I"; "Because?Because of"; "in spite of/ despite vs (al)though".</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8. Hòa hợp chủ từ và động từ (Subject-verb Agreement)</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9. Cấu trúc "Verb + verb-ing" và "verb + TO - infinitive"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10. Câu chủ động và câu bị động (Active voice vs. Passive voice)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11. Câu điều kiện (Conditional sentences)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12. Đại từ quan hệ (Relative Pronouns)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13. Câu nói gián tiếp (Indirect Speech)</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lastRenderedPageBreak/>
        <w:t>14. Đảo ngữ (Inversion)</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color w:val="000000"/>
          <w:sz w:val="24"/>
          <w:szCs w:val="24"/>
          <w:bdr w:val="none" w:sz="0" w:space="0" w:color="auto" w:frame="1"/>
          <w:lang w:val="af-ZA"/>
        </w:rPr>
        <w:t>III. Bài tập:</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Bài tập mẫu sau đây dựa theo dạng thức quy định của Bộ</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i/>
          <w:iCs/>
          <w:color w:val="000000"/>
          <w:sz w:val="24"/>
          <w:szCs w:val="24"/>
          <w:bdr w:val="none" w:sz="0" w:space="0" w:color="auto" w:frame="1"/>
          <w:lang w:val="af-ZA"/>
        </w:rPr>
        <w:t>Bài 1 của Phần đọc hiểu:</w:t>
      </w:r>
    </w:p>
    <w:p w:rsidR="00F41786" w:rsidRDefault="00F41786" w:rsidP="00F41786">
      <w:pPr>
        <w:shd w:val="clear" w:color="auto" w:fill="FFFFFF"/>
        <w:spacing w:after="0"/>
        <w:jc w:val="both"/>
        <w:rPr>
          <w:rFonts w:ascii="Times New Roman" w:eastAsia="Times New Roman" w:hAnsi="Times New Roman" w:cs="Times New Roman"/>
          <w:color w:val="000000"/>
          <w:sz w:val="24"/>
          <w:szCs w:val="24"/>
          <w:bdr w:val="none" w:sz="0" w:space="0" w:color="auto" w:frame="1"/>
          <w:lang w:val="af-ZA"/>
        </w:rPr>
      </w:pPr>
      <w:r w:rsidRPr="00F41786">
        <w:rPr>
          <w:rFonts w:ascii="Times New Roman" w:eastAsia="Times New Roman" w:hAnsi="Times New Roman" w:cs="Times New Roman"/>
          <w:color w:val="000000"/>
          <w:sz w:val="24"/>
          <w:szCs w:val="24"/>
          <w:bdr w:val="none" w:sz="0" w:space="0" w:color="auto" w:frame="1"/>
          <w:lang w:val="af-ZA"/>
        </w:rPr>
        <w:t>Instruction: Fill in each blank with a suitable word or phrase taken from the box.</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p>
    <w:tbl>
      <w:tblPr>
        <w:tblW w:w="7890" w:type="dxa"/>
        <w:shd w:val="clear" w:color="auto" w:fill="FFFFFF"/>
        <w:tblCellMar>
          <w:left w:w="0" w:type="dxa"/>
          <w:right w:w="0" w:type="dxa"/>
        </w:tblCellMar>
        <w:tblLook w:val="04A0" w:firstRow="1" w:lastRow="0" w:firstColumn="1" w:lastColumn="0" w:noHBand="0" w:noVBand="1"/>
      </w:tblPr>
      <w:tblGrid>
        <w:gridCol w:w="1649"/>
        <w:gridCol w:w="1666"/>
        <w:gridCol w:w="1493"/>
        <w:gridCol w:w="1598"/>
        <w:gridCol w:w="1484"/>
      </w:tblGrid>
      <w:tr w:rsidR="00F41786" w:rsidRPr="00F41786" w:rsidTr="00F41786">
        <w:tc>
          <w:tcPr>
            <w:tcW w:w="1649"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rPr>
              <w:t> </w:t>
            </w:r>
            <w:r w:rsidRPr="00F41786">
              <w:rPr>
                <w:rFonts w:ascii="Times New Roman" w:eastAsia="Times New Roman" w:hAnsi="Times New Roman" w:cs="Times New Roman"/>
                <w:color w:val="000000"/>
                <w:sz w:val="24"/>
                <w:szCs w:val="24"/>
                <w:bdr w:val="none" w:sz="0" w:space="0" w:color="auto" w:frame="1"/>
                <w:lang w:val="af-ZA"/>
              </w:rPr>
              <w:t>thanks to</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put off</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nonsense</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out of</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provided that</w:t>
            </w:r>
          </w:p>
        </w:tc>
        <w:tc>
          <w:tcPr>
            <w:tcW w:w="1666" w:type="dxa"/>
            <w:tcBorders>
              <w:top w:val="single" w:sz="8" w:space="0" w:color="auto"/>
              <w:left w:val="nil"/>
              <w:bottom w:val="single" w:sz="8" w:space="0" w:color="auto"/>
              <w:right w:val="nil"/>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necessary</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as</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enough</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at</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neither</w:t>
            </w:r>
          </w:p>
        </w:tc>
        <w:tc>
          <w:tcPr>
            <w:tcW w:w="1493" w:type="dxa"/>
            <w:tcBorders>
              <w:top w:val="single" w:sz="8" w:space="0" w:color="auto"/>
              <w:left w:val="nil"/>
              <w:bottom w:val="single" w:sz="8" w:space="0" w:color="auto"/>
              <w:right w:val="nil"/>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feel</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to</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that</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as if</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out</w:t>
            </w:r>
          </w:p>
        </w:tc>
        <w:tc>
          <w:tcPr>
            <w:tcW w:w="1598" w:type="dxa"/>
            <w:tcBorders>
              <w:top w:val="single" w:sz="8" w:space="0" w:color="auto"/>
              <w:left w:val="nil"/>
              <w:bottom w:val="single" w:sz="8" w:space="0" w:color="auto"/>
              <w:right w:val="nil"/>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about</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over</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interest</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such as</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was</w:t>
            </w:r>
          </w:p>
        </w:tc>
        <w:tc>
          <w:tcPr>
            <w:tcW w:w="14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harmful</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because</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those</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seem</w:t>
            </w:r>
          </w:p>
          <w:p w:rsidR="00F41786" w:rsidRPr="00F41786" w:rsidRDefault="00F41786" w:rsidP="00F41786">
            <w:pPr>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lovely</w:t>
            </w:r>
          </w:p>
        </w:tc>
      </w:tr>
    </w:tbl>
    <w:p w:rsidR="00F41786" w:rsidRDefault="00F41786" w:rsidP="00F41786">
      <w:pPr>
        <w:shd w:val="clear" w:color="auto" w:fill="FFFFFF"/>
        <w:spacing w:after="0"/>
        <w:jc w:val="both"/>
        <w:rPr>
          <w:rFonts w:ascii="Times New Roman" w:eastAsia="Times New Roman" w:hAnsi="Times New Roman" w:cs="Times New Roman"/>
          <w:color w:val="000000"/>
          <w:sz w:val="24"/>
          <w:szCs w:val="24"/>
          <w:bdr w:val="none" w:sz="0" w:space="0" w:color="auto" w:frame="1"/>
          <w:lang w:val="af-ZA"/>
        </w:rPr>
      </w:pP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 He considered . . . . . a walking dictionary.</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2. A day of hard work make me . . . . . exhausted.</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3. Calcium is . . . . . for the development of strong bones and teeth.</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4. . . . . . her honesty, she was offered a well - paid job.</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5. We are very much concerned . . . . . this event.</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6. Don't . . . . . until tomorrow what you can do today.</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7. She is not old . . . . . to vote in an election.</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8. The class was almost . . . . . when he arrived.</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9. Hey, you are taking . . . . .</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10. His salary is higher than . . . . . of his wife.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11. We follow the scandal with great . . . . .</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12. Remember me . . . . . your family.</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13. Out of sight, . . . . . of mind.</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14. I was surprised . . . . . his behaviour.</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15. It looks . . . . . . it were going to rain.</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b/>
          <w:bCs/>
          <w:i/>
          <w:iCs/>
          <w:color w:val="000000"/>
          <w:sz w:val="24"/>
          <w:szCs w:val="24"/>
          <w:bdr w:val="none" w:sz="0" w:space="0" w:color="auto" w:frame="1"/>
          <w:lang w:val="af-ZA"/>
        </w:rPr>
        <w:t>Bài 2 của Phần viết:</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Instruction: </w:t>
      </w:r>
      <w:r w:rsidRPr="00F41786">
        <w:rPr>
          <w:rFonts w:ascii="Times New Roman" w:eastAsia="Times New Roman" w:hAnsi="Times New Roman" w:cs="Times New Roman"/>
          <w:i/>
          <w:iCs/>
          <w:color w:val="000000"/>
          <w:sz w:val="24"/>
          <w:szCs w:val="24"/>
          <w:bdr w:val="none" w:sz="0" w:space="0" w:color="auto" w:frame="1"/>
          <w:lang w:val="af-ZA"/>
        </w:rPr>
        <w:t>Rewrite the following sentences using cue words at the begining of each sentence, so that the second sentence has the same meaning as the first</w:t>
      </w:r>
      <w:r w:rsidRPr="00F41786">
        <w:rPr>
          <w:rFonts w:ascii="Times New Roman" w:eastAsia="Times New Roman" w:hAnsi="Times New Roman" w:cs="Times New Roman"/>
          <w:color w:val="000000"/>
          <w:sz w:val="24"/>
          <w:szCs w:val="24"/>
          <w:bdr w:val="none" w:sz="0" w:space="0" w:color="auto" w:frame="1"/>
          <w:lang w:val="af-ZA"/>
        </w:rPr>
        <w:t>.</w:t>
      </w:r>
    </w:p>
    <w:p w:rsidR="00F41786" w:rsidRPr="00F41786" w:rsidRDefault="00F41786" w:rsidP="00F41786">
      <w:pPr>
        <w:shd w:val="clear" w:color="auto" w:fill="FFFFFF"/>
        <w:spacing w:after="0"/>
        <w:ind w:firstLine="72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Example: Lan is too young to see the the film.</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Lan is so young that she cannot see the film.</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 The National theatre has very comfortable seats.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The seats............................................................................................................................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2. Theatre programmes can be bought by telephone.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You....................................................................................................................................</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3. There is a choice of more than thirty theatres in London.</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You....................................................................................................................................</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4. You'll avoid waiting by booking a table in advance.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If........................................................................................................................................</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5. The teacher asked Tom whether he had any bobbies.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"Do....................................................................................................................................</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6. "I like tennis, swimming and football", Tom replied.</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Tom said that....................................................................................................................</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7. Successful students will received a certificate.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If.......................................................................................................................................</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8. All umbrellas must be laet at the desk.</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lastRenderedPageBreak/>
        <w:t>You...................................................................................................................................</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9. England has many old towns and villages.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There................................................................................................................................</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10.Popular newspaper are chapper than serious ones.</w:t>
      </w:r>
    </w:p>
    <w:p w:rsidR="00F41786" w:rsidRPr="00F41786" w:rsidRDefault="00F41786" w:rsidP="00F41786">
      <w:pPr>
        <w:shd w:val="clear" w:color="auto" w:fill="FFFFFF"/>
        <w:spacing w:after="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IV. Tài liệu tham khảo chính:</w:t>
      </w:r>
    </w:p>
    <w:p w:rsidR="00F41786" w:rsidRPr="00F41786" w:rsidRDefault="00F41786" w:rsidP="00F41786">
      <w:pPr>
        <w:shd w:val="clear" w:color="auto" w:fill="FFFFFF"/>
        <w:spacing w:after="0"/>
        <w:ind w:left="900" w:hanging="36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 Nguyễn Quang, Lương Công Tiến (1999), </w:t>
      </w:r>
      <w:r w:rsidRPr="00F41786">
        <w:rPr>
          <w:rFonts w:ascii="Times New Roman" w:eastAsia="Times New Roman" w:hAnsi="Times New Roman" w:cs="Times New Roman"/>
          <w:i/>
          <w:iCs/>
          <w:color w:val="000000"/>
          <w:sz w:val="24"/>
          <w:szCs w:val="24"/>
          <w:bdr w:val="none" w:sz="0" w:space="0" w:color="auto" w:frame="1"/>
          <w:lang w:val="af-ZA"/>
        </w:rPr>
        <w:t>English sample tests for non-language students</w:t>
      </w:r>
      <w:r w:rsidRPr="00F41786">
        <w:rPr>
          <w:rFonts w:ascii="Times New Roman" w:eastAsia="Times New Roman" w:hAnsi="Times New Roman" w:cs="Times New Roman"/>
          <w:color w:val="000000"/>
          <w:sz w:val="24"/>
          <w:szCs w:val="24"/>
          <w:bdr w:val="none" w:sz="0" w:space="0" w:color="auto" w:frame="1"/>
          <w:lang w:val="af-ZA"/>
        </w:rPr>
        <w:t>, Thế giới Publishers.</w:t>
      </w:r>
    </w:p>
    <w:p w:rsidR="00F41786" w:rsidRPr="00F41786" w:rsidRDefault="00F41786" w:rsidP="00F41786">
      <w:pPr>
        <w:shd w:val="clear" w:color="auto" w:fill="FFFFFF"/>
        <w:spacing w:after="0"/>
        <w:ind w:left="900" w:hanging="36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 Swan, M. (2003), </w:t>
      </w:r>
      <w:r w:rsidRPr="00F41786">
        <w:rPr>
          <w:rFonts w:ascii="Times New Roman" w:eastAsia="Times New Roman" w:hAnsi="Times New Roman" w:cs="Times New Roman"/>
          <w:i/>
          <w:iCs/>
          <w:color w:val="000000"/>
          <w:sz w:val="24"/>
          <w:szCs w:val="24"/>
          <w:bdr w:val="none" w:sz="0" w:space="0" w:color="auto" w:frame="1"/>
          <w:lang w:val="af-ZA"/>
        </w:rPr>
        <w:t>Pratical English Usage</w:t>
      </w:r>
      <w:r w:rsidRPr="00F41786">
        <w:rPr>
          <w:rFonts w:ascii="Times New Roman" w:eastAsia="Times New Roman" w:hAnsi="Times New Roman" w:cs="Times New Roman"/>
          <w:color w:val="000000"/>
          <w:sz w:val="24"/>
          <w:szCs w:val="24"/>
          <w:bdr w:val="none" w:sz="0" w:space="0" w:color="auto" w:frame="1"/>
          <w:lang w:val="af-ZA"/>
        </w:rPr>
        <w:t>, Oxford University Press.</w:t>
      </w:r>
    </w:p>
    <w:p w:rsidR="00F41786" w:rsidRPr="00F41786" w:rsidRDefault="00F41786" w:rsidP="00F41786">
      <w:pPr>
        <w:shd w:val="clear" w:color="auto" w:fill="FFFFFF"/>
        <w:spacing w:after="0"/>
        <w:ind w:left="900" w:hanging="360"/>
        <w:jc w:val="both"/>
        <w:rPr>
          <w:rFonts w:ascii="Times New Roman" w:eastAsia="Times New Roman" w:hAnsi="Times New Roman" w:cs="Times New Roman"/>
          <w:color w:val="000000"/>
          <w:sz w:val="24"/>
          <w:szCs w:val="24"/>
        </w:rPr>
      </w:pPr>
      <w:r w:rsidRPr="00F41786">
        <w:rPr>
          <w:rFonts w:ascii="Times New Roman" w:eastAsia="Times New Roman" w:hAnsi="Times New Roman" w:cs="Times New Roman"/>
          <w:color w:val="000000"/>
          <w:sz w:val="24"/>
          <w:szCs w:val="24"/>
          <w:bdr w:val="none" w:sz="0" w:space="0" w:color="auto" w:frame="1"/>
          <w:lang w:val="af-ZA"/>
        </w:rPr>
        <w:t>- Eastwood, J. (2003), </w:t>
      </w:r>
      <w:r w:rsidRPr="00F41786">
        <w:rPr>
          <w:rFonts w:ascii="Times New Roman" w:eastAsia="Times New Roman" w:hAnsi="Times New Roman" w:cs="Times New Roman"/>
          <w:i/>
          <w:iCs/>
          <w:color w:val="000000"/>
          <w:sz w:val="24"/>
          <w:szCs w:val="24"/>
          <w:bdr w:val="none" w:sz="0" w:space="0" w:color="auto" w:frame="1"/>
          <w:lang w:val="af-ZA"/>
        </w:rPr>
        <w:t>Oxford Practice Grammar</w:t>
      </w:r>
      <w:r w:rsidRPr="00F41786">
        <w:rPr>
          <w:rFonts w:ascii="Times New Roman" w:eastAsia="Times New Roman" w:hAnsi="Times New Roman" w:cs="Times New Roman"/>
          <w:color w:val="000000"/>
          <w:sz w:val="24"/>
          <w:szCs w:val="24"/>
          <w:bdr w:val="none" w:sz="0" w:space="0" w:color="auto" w:frame="1"/>
          <w:lang w:val="af-ZA"/>
        </w:rPr>
        <w:t>, Oxford University Press.</w:t>
      </w:r>
    </w:p>
    <w:p w:rsidR="00C10EC5" w:rsidRPr="00F41786" w:rsidRDefault="00C10EC5" w:rsidP="00F41786">
      <w:pPr>
        <w:jc w:val="both"/>
        <w:rPr>
          <w:rFonts w:ascii="Times New Roman" w:hAnsi="Times New Roman" w:cs="Times New Roman"/>
          <w:sz w:val="24"/>
          <w:szCs w:val="24"/>
        </w:rPr>
      </w:pPr>
    </w:p>
    <w:sectPr w:rsidR="00C10EC5" w:rsidRPr="00F41786" w:rsidSect="00F41786">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786"/>
    <w:rsid w:val="00C10EC5"/>
    <w:rsid w:val="00F41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17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1786"/>
    <w:rPr>
      <w:b/>
      <w:bCs/>
    </w:rPr>
  </w:style>
  <w:style w:type="paragraph" w:styleId="Footer">
    <w:name w:val="footer"/>
    <w:basedOn w:val="Normal"/>
    <w:link w:val="FooterChar"/>
    <w:uiPriority w:val="99"/>
    <w:semiHidden/>
    <w:unhideWhenUsed/>
    <w:rsid w:val="00F417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F41786"/>
    <w:rPr>
      <w:rFonts w:ascii="Times New Roman" w:eastAsia="Times New Roman" w:hAnsi="Times New Roman" w:cs="Times New Roman"/>
      <w:sz w:val="24"/>
      <w:szCs w:val="24"/>
    </w:rPr>
  </w:style>
  <w:style w:type="character" w:styleId="Emphasis">
    <w:name w:val="Emphasis"/>
    <w:basedOn w:val="DefaultParagraphFont"/>
    <w:uiPriority w:val="20"/>
    <w:qFormat/>
    <w:rsid w:val="00F4178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17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41786"/>
    <w:rPr>
      <w:b/>
      <w:bCs/>
    </w:rPr>
  </w:style>
  <w:style w:type="paragraph" w:styleId="Footer">
    <w:name w:val="footer"/>
    <w:basedOn w:val="Normal"/>
    <w:link w:val="FooterChar"/>
    <w:uiPriority w:val="99"/>
    <w:semiHidden/>
    <w:unhideWhenUsed/>
    <w:rsid w:val="00F417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F41786"/>
    <w:rPr>
      <w:rFonts w:ascii="Times New Roman" w:eastAsia="Times New Roman" w:hAnsi="Times New Roman" w:cs="Times New Roman"/>
      <w:sz w:val="24"/>
      <w:szCs w:val="24"/>
    </w:rPr>
  </w:style>
  <w:style w:type="character" w:styleId="Emphasis">
    <w:name w:val="Emphasis"/>
    <w:basedOn w:val="DefaultParagraphFont"/>
    <w:uiPriority w:val="20"/>
    <w:qFormat/>
    <w:rsid w:val="00F417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857</Words>
  <Characters>4890</Characters>
  <Application>Microsoft Office Word</Application>
  <DocSecurity>0</DocSecurity>
  <Lines>40</Lines>
  <Paragraphs>11</Paragraphs>
  <ScaleCrop>false</ScaleCrop>
  <Company>ADMIN</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2019-02-21T01:45:00Z</dcterms:created>
  <dcterms:modified xsi:type="dcterms:W3CDTF">2019-02-21T01:48:00Z</dcterms:modified>
</cp:coreProperties>
</file>